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CB" w:rsidRDefault="001767CB" w:rsidP="001767CB">
      <w:pPr>
        <w:pStyle w:val="StandardWeb"/>
      </w:pPr>
      <w:r>
        <w:rPr>
          <w:rStyle w:val="Fett"/>
          <w:sz w:val="27"/>
          <w:szCs w:val="27"/>
        </w:rPr>
        <w:t>Bündnis „Niedersachsen zum Sicheren Hafen für alle“ veröffentlicht Positionspapier zur niedersächsischen Landtagswahl 2022</w:t>
      </w:r>
    </w:p>
    <w:p w:rsidR="001767CB" w:rsidRDefault="001767CB" w:rsidP="001767CB">
      <w:pPr>
        <w:pStyle w:val="StandardWeb"/>
      </w:pPr>
      <w:r>
        <w:rPr>
          <w:rStyle w:val="Fett"/>
        </w:rPr>
        <w:t>Das Bündnis „Niedersachsen zum Sicheren Hafen für alle“ hat ein Positionspapier zur Landtagswahl 2022 veröffentlicht. Das Bündnis fordert von der künftigen Landesregierung einen Paradigmenwechsel in der Asyl- und Migrationspolitik.</w:t>
      </w:r>
    </w:p>
    <w:p w:rsidR="001767CB" w:rsidRDefault="001767CB" w:rsidP="001767CB">
      <w:pPr>
        <w:pStyle w:val="StandardWeb"/>
      </w:pPr>
      <w:r>
        <w:t xml:space="preserve">Anlässlich der niedersächsischen Landtagswahl 2022 hat das Bündnis „Niedersachsen zum Sicheren Hafen für alle“, dem sich bislang über 60 Selbstorganisationen, Wohlfahrtsverbände, Menschenrechtsorganisationen und Initiativen angeschlossen haben, ein </w:t>
      </w:r>
      <w:hyperlink r:id="rId5" w:history="1">
        <w:r>
          <w:rPr>
            <w:rStyle w:val="Hyperlink"/>
          </w:rPr>
          <w:t>Positionspapier</w:t>
        </w:r>
      </w:hyperlink>
      <w:r>
        <w:t xml:space="preserve"> veröffentlicht.</w:t>
      </w:r>
    </w:p>
    <w:p w:rsidR="001767CB" w:rsidRDefault="001767CB" w:rsidP="001767CB">
      <w:pPr>
        <w:pStyle w:val="StandardWeb"/>
      </w:pPr>
      <w:r>
        <w:t xml:space="preserve">Zu den </w:t>
      </w:r>
      <w:r>
        <w:rPr>
          <w:rStyle w:val="Fett"/>
        </w:rPr>
        <w:t>Kernforderungen</w:t>
      </w:r>
      <w:r>
        <w:t xml:space="preserve"> des Bündnisses an die künftige Landesregierung gehören:</w:t>
      </w:r>
    </w:p>
    <w:p w:rsidR="001767CB" w:rsidRDefault="001767CB" w:rsidP="001767CB">
      <w:pPr>
        <w:numPr>
          <w:ilvl w:val="0"/>
          <w:numId w:val="1"/>
        </w:numPr>
        <w:spacing w:before="100" w:beforeAutospacing="1" w:after="100" w:afterAutospacing="1"/>
        <w:rPr>
          <w:rFonts w:eastAsia="Times New Roman"/>
        </w:rPr>
      </w:pPr>
      <w:r>
        <w:rPr>
          <w:rStyle w:val="Fett"/>
          <w:rFonts w:eastAsia="Times New Roman"/>
        </w:rPr>
        <w:t>ein entschlossenes Vorgehen gegen alle Formen von Rassismus,</w:t>
      </w:r>
    </w:p>
    <w:p w:rsidR="001767CB" w:rsidRDefault="001767CB" w:rsidP="001767CB">
      <w:pPr>
        <w:numPr>
          <w:ilvl w:val="0"/>
          <w:numId w:val="1"/>
        </w:numPr>
        <w:spacing w:before="100" w:beforeAutospacing="1" w:after="100" w:afterAutospacing="1"/>
        <w:rPr>
          <w:rFonts w:eastAsia="Times New Roman"/>
        </w:rPr>
      </w:pPr>
      <w:r>
        <w:rPr>
          <w:rStyle w:val="Fett"/>
          <w:rFonts w:eastAsia="Times New Roman"/>
        </w:rPr>
        <w:t>die Durchsetzung eines Bleiberechts für alle, die in Niedersachsen ihren Lebensmittelpunkt gefunden haben,</w:t>
      </w:r>
    </w:p>
    <w:p w:rsidR="001767CB" w:rsidRDefault="001767CB" w:rsidP="001767CB">
      <w:pPr>
        <w:numPr>
          <w:ilvl w:val="0"/>
          <w:numId w:val="1"/>
        </w:numPr>
        <w:spacing w:before="100" w:beforeAutospacing="1" w:after="100" w:afterAutospacing="1"/>
        <w:rPr>
          <w:rFonts w:eastAsia="Times New Roman"/>
        </w:rPr>
      </w:pPr>
      <w:r>
        <w:rPr>
          <w:rStyle w:val="Fett"/>
          <w:rFonts w:eastAsia="Times New Roman"/>
        </w:rPr>
        <w:t>die Gewährung eines Rechts auf selbstbestimmtes Wohnen,</w:t>
      </w:r>
    </w:p>
    <w:p w:rsidR="001767CB" w:rsidRDefault="001767CB" w:rsidP="001767CB">
      <w:pPr>
        <w:numPr>
          <w:ilvl w:val="0"/>
          <w:numId w:val="1"/>
        </w:numPr>
        <w:spacing w:before="100" w:beforeAutospacing="1" w:after="100" w:afterAutospacing="1"/>
        <w:rPr>
          <w:rFonts w:eastAsia="Times New Roman"/>
        </w:rPr>
      </w:pPr>
      <w:r>
        <w:rPr>
          <w:rStyle w:val="Fett"/>
          <w:rFonts w:eastAsia="Times New Roman"/>
        </w:rPr>
        <w:t>die Sicherstellung einer bedarfsgerechten Gesundheitsversorgung für Alle statt nur für Einige,</w:t>
      </w:r>
    </w:p>
    <w:p w:rsidR="001767CB" w:rsidRDefault="001767CB" w:rsidP="001767CB">
      <w:pPr>
        <w:numPr>
          <w:ilvl w:val="0"/>
          <w:numId w:val="1"/>
        </w:numPr>
        <w:spacing w:before="100" w:beforeAutospacing="1" w:after="100" w:afterAutospacing="1"/>
        <w:rPr>
          <w:rFonts w:eastAsia="Times New Roman"/>
        </w:rPr>
      </w:pPr>
      <w:r>
        <w:rPr>
          <w:rStyle w:val="Fett"/>
          <w:rFonts w:eastAsia="Times New Roman"/>
        </w:rPr>
        <w:t>die Herstellung von Bildungsgerechtigkeit und Gewährleistung von Teilhabe,</w:t>
      </w:r>
    </w:p>
    <w:p w:rsidR="001767CB" w:rsidRDefault="001767CB" w:rsidP="001767CB">
      <w:pPr>
        <w:numPr>
          <w:ilvl w:val="0"/>
          <w:numId w:val="1"/>
        </w:numPr>
        <w:spacing w:before="100" w:beforeAutospacing="1" w:after="100" w:afterAutospacing="1"/>
        <w:rPr>
          <w:rFonts w:eastAsia="Times New Roman"/>
        </w:rPr>
      </w:pPr>
      <w:r>
        <w:rPr>
          <w:rStyle w:val="Fett"/>
          <w:rFonts w:eastAsia="Times New Roman"/>
        </w:rPr>
        <w:t>das Herbeiführen von Geschlechtergerechtigkeit,</w:t>
      </w:r>
    </w:p>
    <w:p w:rsidR="001767CB" w:rsidRDefault="001767CB" w:rsidP="001767CB">
      <w:pPr>
        <w:numPr>
          <w:ilvl w:val="0"/>
          <w:numId w:val="1"/>
        </w:numPr>
        <w:spacing w:before="100" w:beforeAutospacing="1" w:after="100" w:afterAutospacing="1"/>
        <w:rPr>
          <w:rFonts w:eastAsia="Times New Roman"/>
        </w:rPr>
      </w:pPr>
      <w:r>
        <w:rPr>
          <w:rStyle w:val="Fett"/>
          <w:rFonts w:eastAsia="Times New Roman"/>
        </w:rPr>
        <w:t>die Übernahme von Verantwortung auch an den Außengrenzen der EU durch ein Landesaufnahmeprogramm</w:t>
      </w:r>
      <w:r>
        <w:rPr>
          <w:rFonts w:eastAsia="Times New Roman"/>
        </w:rPr>
        <w:t>.</w:t>
      </w:r>
    </w:p>
    <w:p w:rsidR="001767CB" w:rsidRDefault="001767CB" w:rsidP="001767CB">
      <w:pPr>
        <w:pStyle w:val="StandardWeb"/>
      </w:pPr>
      <w:r>
        <w:t xml:space="preserve">Muzaffer </w:t>
      </w:r>
      <w:proofErr w:type="spellStart"/>
      <w:r>
        <w:t>Öztürkyilmaz</w:t>
      </w:r>
      <w:proofErr w:type="spellEnd"/>
      <w:r>
        <w:t>, Referent der Geschäftsführung, Flüchtlingsrat Niedersachsen e.V.</w:t>
      </w:r>
    </w:p>
    <w:p w:rsidR="001767CB" w:rsidRDefault="001767CB" w:rsidP="001767CB">
      <w:pPr>
        <w:pStyle w:val="StandardWeb"/>
      </w:pPr>
      <w:r>
        <w:t>„</w:t>
      </w:r>
      <w:r>
        <w:rPr>
          <w:rStyle w:val="Hervorhebung"/>
        </w:rPr>
        <w:t>Die künftige Landesregierung muss einen Paradigmenwechsel vollziehen: Weg von einer Asyl- und Migrationspolitik, die geprägt ist von Diskriminierung, Fremdbestimmung, Lagerunterbringung und Abschiebungen – hin zu einer Politik der gleichberechtigten gesellschaftlichen Teilhabe, die Chancen eröffnet und Bleibeperspektiven für alle Menschen schafft – und zwar unabhängig von ihrer Herkunft oder ihrem Aufenthaltsstatus. Die Aufnahme der Menschen aus der Ukraine zeigt, dass eine solche Politik möglich ist</w:t>
      </w:r>
      <w:r>
        <w:t>.“</w:t>
      </w:r>
    </w:p>
    <w:p w:rsidR="001767CB" w:rsidRDefault="001767CB" w:rsidP="001767CB">
      <w:pPr>
        <w:pStyle w:val="StandardWeb"/>
      </w:pPr>
      <w:r>
        <w:t>Galina Ortmann, Niede</w:t>
      </w:r>
      <w:r w:rsidR="0023055D">
        <w:t>rsächsischer Integrationsrat</w:t>
      </w:r>
    </w:p>
    <w:p w:rsidR="001767CB" w:rsidRDefault="001767CB" w:rsidP="001767CB">
      <w:pPr>
        <w:pStyle w:val="StandardWeb"/>
      </w:pPr>
      <w:r>
        <w:t>„</w:t>
      </w:r>
      <w:r>
        <w:rPr>
          <w:rStyle w:val="Hervorhebung"/>
        </w:rPr>
        <w:t>Die nächste Landesregierung muss sicherstellen, dass Geflüchtete und Menschen mit Migrationsgeschichte gleichberechtigt auf allen Ebenen der Gesellschaft mitwirken können und vor rassistischer Diskriminierung wirkungsvoll geschützt werden. Damit ihr dies gelingt, muss sie unter anderem ein Landes-Partizipationsgesetz und ein Landes-Antidiskriminierungsgesetz erlassen.</w:t>
      </w:r>
      <w:r>
        <w:t>“</w:t>
      </w:r>
    </w:p>
    <w:p w:rsidR="001767CB" w:rsidRDefault="001767CB" w:rsidP="001767CB">
      <w:pPr>
        <w:pStyle w:val="StandardWeb"/>
      </w:pPr>
      <w:r>
        <w:t>Roma Center e.V.:</w:t>
      </w:r>
    </w:p>
    <w:p w:rsidR="001767CB" w:rsidRDefault="001767CB" w:rsidP="001767CB">
      <w:pPr>
        <w:pStyle w:val="StandardWeb"/>
      </w:pPr>
      <w:r>
        <w:t>„</w:t>
      </w:r>
      <w:r>
        <w:rPr>
          <w:rStyle w:val="Hervorhebung"/>
        </w:rPr>
        <w:t>Wir fordern eine Bleiberechtsinitiative der neuen Landesregierung. Sie muss gewährleisten, dass insbesondere Menschen, die ihren Lebensmittelpunkt in Niedersachsen haben ein Bleiberecht bekommen und nicht abgeschoben werden. Kettenduldungen müssen beendet werden. Wer nicht in sein Herkunftsland zurückkehren kann, weil die Lebensverhältnisse dort menschenunwürdig sind, muss eine Aufenthaltserlaubnis erhalten. Wer die Bedingungen eines Bleiberechts noch nicht vollständig erfüllt, muss beraten und unterstützt werden.</w:t>
      </w:r>
      <w:r>
        <w:t>“</w:t>
      </w:r>
    </w:p>
    <w:p w:rsidR="001767CB" w:rsidRDefault="001767CB" w:rsidP="001767CB">
      <w:pPr>
        <w:pStyle w:val="StandardWeb"/>
      </w:pPr>
      <w:r>
        <w:lastRenderedPageBreak/>
        <w:t xml:space="preserve">Dr. </w:t>
      </w:r>
      <w:proofErr w:type="spellStart"/>
      <w:r>
        <w:t>Anwar</w:t>
      </w:r>
      <w:proofErr w:type="spellEnd"/>
      <w:r>
        <w:t xml:space="preserve"> </w:t>
      </w:r>
      <w:proofErr w:type="spellStart"/>
      <w:r>
        <w:t>Hadeed</w:t>
      </w:r>
      <w:proofErr w:type="spellEnd"/>
      <w:r>
        <w:t xml:space="preserve">, Geschäftsführer, Arbeitsgemeinschaft Migrantinnen, Migranten und Flüchtlinge in Niedersachsen - </w:t>
      </w:r>
      <w:proofErr w:type="spellStart"/>
      <w:r>
        <w:t>amfn</w:t>
      </w:r>
      <w:proofErr w:type="spellEnd"/>
      <w:r>
        <w:t xml:space="preserve"> e.V.:</w:t>
      </w:r>
    </w:p>
    <w:p w:rsidR="001767CB" w:rsidRDefault="001767CB" w:rsidP="001767CB">
      <w:pPr>
        <w:pStyle w:val="StandardWeb"/>
      </w:pPr>
      <w:r>
        <w:t>„</w:t>
      </w:r>
      <w:r>
        <w:rPr>
          <w:rStyle w:val="Hervorhebung"/>
        </w:rPr>
        <w:t xml:space="preserve">Die künftige Landesregierung muss die Bildungspolitik neu gestalten, um die Zusammenhänge von Herkunft und fehlenden Bildungschancen aufzulösen. Damit dieses Ziel erreicht werden kann, ist eine umfassende Reform der </w:t>
      </w:r>
      <w:proofErr w:type="spellStart"/>
      <w:r>
        <w:rPr>
          <w:rStyle w:val="Hervorhebung"/>
        </w:rPr>
        <w:t>Lehrer:innen</w:t>
      </w:r>
      <w:proofErr w:type="spellEnd"/>
      <w:r>
        <w:rPr>
          <w:rStyle w:val="Hervorhebung"/>
        </w:rPr>
        <w:t xml:space="preserve"> und </w:t>
      </w:r>
      <w:proofErr w:type="spellStart"/>
      <w:r>
        <w:rPr>
          <w:rStyle w:val="Hervorhebung"/>
        </w:rPr>
        <w:t>Erzieher:innen-Aus</w:t>
      </w:r>
      <w:proofErr w:type="spellEnd"/>
      <w:r>
        <w:rPr>
          <w:rStyle w:val="Hervorhebung"/>
        </w:rPr>
        <w:t>- und Weiterbildung erforderlich. Zudem müssen lernfeindliche Bedingungen in Lagern und Sammelunterkünften beseitigt werden.</w:t>
      </w:r>
      <w:r>
        <w:t>“</w:t>
      </w:r>
    </w:p>
    <w:p w:rsidR="001767CB" w:rsidRDefault="001767CB" w:rsidP="001767CB">
      <w:pPr>
        <w:pStyle w:val="StandardWeb"/>
      </w:pPr>
      <w:r>
        <w:t>Armin Wühle, Netzwerk für traumatisierte Flüchtlinge Niedersachsen e.V.</w:t>
      </w:r>
    </w:p>
    <w:p w:rsidR="001767CB" w:rsidRDefault="001767CB" w:rsidP="001767CB">
      <w:pPr>
        <w:pStyle w:val="StandardWeb"/>
      </w:pPr>
      <w:r>
        <w:t>"</w:t>
      </w:r>
      <w:r>
        <w:rPr>
          <w:rStyle w:val="Hervorhebung"/>
        </w:rPr>
        <w:t>Wir freuen uns, dass ukrainische Geflüchtete direkten Zugang zu allen Gesundheitsleistungen der Krankenkasse haben. Dies wollen wir für alle Geflüchteten erreichen - strukturelle Ungleichheit in der Gesundheitsversorgung ist in einer Solidargemeinschaft nicht hinnehmbar. Daher brauchen wir in Niedersachsen zumindest eine elektronische Gesundheitskarte für alle. Um Gesundheitsleistungen insbesondere bei der Versorgung psychischer Erkrankungen wirkungsvoll nutzen zu können, ist eine klare Regelung zur Kostenübernahme von Sprachmittlung erforderlich.</w:t>
      </w:r>
      <w:r>
        <w:t>"</w:t>
      </w:r>
    </w:p>
    <w:p w:rsidR="001767CB" w:rsidRDefault="001767CB" w:rsidP="001767CB">
      <w:pPr>
        <w:pStyle w:val="StandardWeb"/>
      </w:pPr>
      <w:r>
        <w:t>Hilke Brandy, Seebrücke Niedersachsen:</w:t>
      </w:r>
    </w:p>
    <w:p w:rsidR="001767CB" w:rsidRDefault="001767CB" w:rsidP="001767CB">
      <w:pPr>
        <w:pStyle w:val="StandardWeb"/>
      </w:pPr>
      <w:r>
        <w:t>„</w:t>
      </w:r>
      <w:r>
        <w:rPr>
          <w:rStyle w:val="Hervorhebung"/>
        </w:rPr>
        <w:t>Die zukünftige Landesregierung muss sämtliche Möglichkeiten ausschöpfen, um zur Schaffung sicherer Fluchtwege beizutragen und die Aufnahme von Geflüchteten – aus Drittstaaten wie Afghanistan oder EU-Staaten wie Griechenland - auch in Niedersachsen zu ermöglichen. Wir dürfen nicht ignorieren, dass Menschen auf der Flucht nach Europa ertrinken, in Lagern unter katastrophalen Umständen festgehalten werden oder ihnen ihre Rechte an den Grenzen verwehrt werden.</w:t>
      </w:r>
      <w:r>
        <w:t>“</w:t>
      </w:r>
    </w:p>
    <w:p w:rsidR="001767CB" w:rsidRDefault="001767CB" w:rsidP="001767CB">
      <w:pPr>
        <w:pStyle w:val="StandardWeb"/>
      </w:pPr>
      <w:r>
        <w:t>Adrian</w:t>
      </w:r>
      <w:r w:rsidR="0023055D">
        <w:t xml:space="preserve">a </w:t>
      </w:r>
      <w:proofErr w:type="spellStart"/>
      <w:r w:rsidR="0023055D">
        <w:t>Pombo</w:t>
      </w:r>
      <w:proofErr w:type="spellEnd"/>
      <w:r w:rsidR="0023055D">
        <w:t xml:space="preserve"> </w:t>
      </w:r>
      <w:proofErr w:type="spellStart"/>
      <w:r w:rsidR="0023055D">
        <w:t>Abondano</w:t>
      </w:r>
      <w:proofErr w:type="spellEnd"/>
      <w:r w:rsidR="0023055D">
        <w:t xml:space="preserve">, Büroleitung, </w:t>
      </w:r>
      <w:r>
        <w:t>Migrant*</w:t>
      </w:r>
      <w:proofErr w:type="spellStart"/>
      <w:r>
        <w:t>innenselbstorgani</w:t>
      </w:r>
      <w:r w:rsidR="0023055D">
        <w:t>sationen</w:t>
      </w:r>
      <w:proofErr w:type="spellEnd"/>
      <w:r w:rsidR="0023055D">
        <w:t>-Netzwerk Hannover e.V.</w:t>
      </w:r>
      <w:bookmarkStart w:id="0" w:name="_GoBack"/>
      <w:bookmarkEnd w:id="0"/>
    </w:p>
    <w:p w:rsidR="001767CB" w:rsidRDefault="001767CB" w:rsidP="001767CB">
      <w:pPr>
        <w:pStyle w:val="StandardWeb"/>
      </w:pPr>
      <w:r>
        <w:t>“</w:t>
      </w:r>
      <w:r>
        <w:rPr>
          <w:rStyle w:val="Hervorhebung"/>
        </w:rPr>
        <w:t xml:space="preserve">Menschen werden zur Flucht gezwungen oder entscheiden sich zu migrieren. In beiden Fällen sind die Gründe vielfältig. In jedem Fall jedoch spielen insbesondere das Geschlecht einer Person oder Ihre Sexualität eine wichtige Rolle beim Prozess der </w:t>
      </w:r>
      <w:proofErr w:type="spellStart"/>
      <w:r>
        <w:rPr>
          <w:rStyle w:val="Hervorhebung"/>
        </w:rPr>
        <w:t>MIgration</w:t>
      </w:r>
      <w:proofErr w:type="spellEnd"/>
      <w:r>
        <w:rPr>
          <w:rStyle w:val="Hervorhebung"/>
        </w:rPr>
        <w:t xml:space="preserve"> oder der Flucht.  Vor allem Frauen stehen im Vergleich zu Männern vor besonderen und vor allem unterschiedlichen Herausforderungen. Diese spezifischen Unterschiede müssen berücksichtigt werden.</w:t>
      </w:r>
      <w:r>
        <w:t>”</w:t>
      </w:r>
    </w:p>
    <w:p w:rsidR="001767CB" w:rsidRDefault="001767CB" w:rsidP="001767CB">
      <w:pPr>
        <w:pStyle w:val="StandardWeb"/>
      </w:pPr>
      <w:hyperlink r:id="rId6" w:history="1">
        <w:r>
          <w:rPr>
            <w:rStyle w:val="Hyperlink"/>
          </w:rPr>
          <w:t>Bündnispapier "Niedersachsen zum Sicheren Hafen für alle - Positionen zur Landtagswahl 2022</w:t>
        </w:r>
      </w:hyperlink>
    </w:p>
    <w:p w:rsidR="001767CB" w:rsidRDefault="001767CB" w:rsidP="001767CB">
      <w:pPr>
        <w:pStyle w:val="berschrift3"/>
        <w:rPr>
          <w:rFonts w:eastAsia="Times New Roman"/>
        </w:rPr>
      </w:pPr>
      <w:r>
        <w:rPr>
          <w:rFonts w:eastAsia="Times New Roman"/>
        </w:rPr>
        <w:t>Kontakt</w:t>
      </w:r>
    </w:p>
    <w:p w:rsidR="001767CB" w:rsidRDefault="001767CB" w:rsidP="001767CB">
      <w:pPr>
        <w:pStyle w:val="StandardWeb"/>
      </w:pPr>
      <w:r>
        <w:t>Flüchtlingsrat Niedersachsen e.V.</w:t>
      </w:r>
      <w:r>
        <w:br/>
        <w:t xml:space="preserve">Muzaffer </w:t>
      </w:r>
      <w:proofErr w:type="spellStart"/>
      <w:r>
        <w:t>Öztürkyilmaz</w:t>
      </w:r>
      <w:proofErr w:type="spellEnd"/>
      <w:r>
        <w:t>, Referent der Geschäftsführung</w:t>
      </w:r>
      <w:r>
        <w:br/>
      </w:r>
      <w:proofErr w:type="spellStart"/>
      <w:r>
        <w:t>moy</w:t>
      </w:r>
      <w:proofErr w:type="spellEnd"/>
      <w:r>
        <w:t>(at)nds-fluerat.org</w:t>
      </w:r>
      <w:r>
        <w:br/>
        <w:t>0511 98 24 60 38</w:t>
      </w:r>
    </w:p>
    <w:p w:rsidR="001767CB" w:rsidRDefault="001767CB" w:rsidP="001767CB">
      <w:pPr>
        <w:pStyle w:val="StandardWeb"/>
      </w:pPr>
      <w:r>
        <w:t>Nieder</w:t>
      </w:r>
      <w:r w:rsidR="0023055D">
        <w:t>sächsischer Integrationsrat</w:t>
      </w:r>
      <w:r>
        <w:br/>
        <w:t>Galina Ortmann</w:t>
      </w:r>
      <w:r>
        <w:br/>
      </w:r>
      <w:proofErr w:type="spellStart"/>
      <w:r>
        <w:lastRenderedPageBreak/>
        <w:t>galina.ortmann</w:t>
      </w:r>
      <w:proofErr w:type="spellEnd"/>
      <w:r>
        <w:t>(at)bifev.de</w:t>
      </w:r>
      <w:r>
        <w:br/>
        <w:t>0152 01 71 08 28</w:t>
      </w:r>
    </w:p>
    <w:p w:rsidR="001767CB" w:rsidRPr="001767CB" w:rsidRDefault="001767CB" w:rsidP="001767CB">
      <w:pPr>
        <w:pStyle w:val="StandardWeb"/>
        <w:rPr>
          <w:lang w:val="en-GB"/>
        </w:rPr>
      </w:pPr>
      <w:r w:rsidRPr="001767CB">
        <w:rPr>
          <w:lang w:val="en-GB"/>
        </w:rPr>
        <w:t xml:space="preserve">Roma </w:t>
      </w:r>
      <w:proofErr w:type="spellStart"/>
      <w:r w:rsidRPr="001767CB">
        <w:rPr>
          <w:lang w:val="en-GB"/>
        </w:rPr>
        <w:t>Center</w:t>
      </w:r>
      <w:proofErr w:type="spellEnd"/>
      <w:r w:rsidRPr="001767CB">
        <w:rPr>
          <w:lang w:val="en-GB"/>
        </w:rPr>
        <w:t xml:space="preserve"> e.V</w:t>
      </w:r>
      <w:proofErr w:type="gramStart"/>
      <w:r w:rsidRPr="001767CB">
        <w:rPr>
          <w:lang w:val="en-GB"/>
        </w:rPr>
        <w:t>.</w:t>
      </w:r>
      <w:proofErr w:type="gramEnd"/>
      <w:r w:rsidRPr="001767CB">
        <w:rPr>
          <w:lang w:val="en-GB"/>
        </w:rPr>
        <w:br/>
        <w:t>mail(at)roma-center.de</w:t>
      </w:r>
      <w:r w:rsidRPr="001767CB">
        <w:rPr>
          <w:lang w:val="en-GB"/>
        </w:rPr>
        <w:br/>
        <w:t>0551 38 87 63 3</w:t>
      </w:r>
    </w:p>
    <w:p w:rsidR="001767CB" w:rsidRDefault="001767CB" w:rsidP="001767CB">
      <w:pPr>
        <w:pStyle w:val="StandardWeb"/>
      </w:pPr>
      <w:r>
        <w:t xml:space="preserve">Arbeitsgemeinschaft Migrantinnen, Migranten und Flüchtlinge in Niedersachsen - </w:t>
      </w:r>
      <w:proofErr w:type="spellStart"/>
      <w:r>
        <w:t>amfn</w:t>
      </w:r>
      <w:proofErr w:type="spellEnd"/>
      <w:r>
        <w:t xml:space="preserve"> e.V</w:t>
      </w:r>
      <w:proofErr w:type="gramStart"/>
      <w:r>
        <w:t>.</w:t>
      </w:r>
      <w:proofErr w:type="gramEnd"/>
      <w:r>
        <w:br/>
        <w:t xml:space="preserve">Dr. </w:t>
      </w:r>
      <w:proofErr w:type="spellStart"/>
      <w:r>
        <w:t>Anwar</w:t>
      </w:r>
      <w:proofErr w:type="spellEnd"/>
      <w:r>
        <w:t xml:space="preserve"> </w:t>
      </w:r>
      <w:proofErr w:type="spellStart"/>
      <w:r>
        <w:t>Hadeed</w:t>
      </w:r>
      <w:proofErr w:type="spellEnd"/>
      <w:r>
        <w:t>, Geschäftsführer</w:t>
      </w:r>
      <w:r>
        <w:br/>
      </w:r>
      <w:proofErr w:type="spellStart"/>
      <w:r>
        <w:t>anwar.hadeed</w:t>
      </w:r>
      <w:proofErr w:type="spellEnd"/>
      <w:r>
        <w:t>(at)amfn.de</w:t>
      </w:r>
      <w:r>
        <w:br/>
        <w:t>0511 92 15 80 3</w:t>
      </w:r>
    </w:p>
    <w:p w:rsidR="001767CB" w:rsidRDefault="001767CB" w:rsidP="001767CB">
      <w:pPr>
        <w:pStyle w:val="StandardWeb"/>
      </w:pPr>
      <w:r>
        <w:t>Netzwerk für traumatisierte Flüchtlinge e.V</w:t>
      </w:r>
      <w:proofErr w:type="gramStart"/>
      <w:r>
        <w:t>.</w:t>
      </w:r>
      <w:proofErr w:type="gramEnd"/>
      <w:r>
        <w:br/>
        <w:t>Armin Wühle</w:t>
      </w:r>
      <w:r>
        <w:br/>
      </w:r>
      <w:proofErr w:type="spellStart"/>
      <w:r>
        <w:t>a.wuehle</w:t>
      </w:r>
      <w:proofErr w:type="spellEnd"/>
      <w:r>
        <w:t>[at]ntfn.de</w:t>
      </w:r>
    </w:p>
    <w:p w:rsidR="001767CB" w:rsidRDefault="001767CB" w:rsidP="001767CB">
      <w:pPr>
        <w:pStyle w:val="StandardWeb"/>
      </w:pPr>
      <w:r>
        <w:t>Seebrücke Niedersachsen</w:t>
      </w:r>
      <w:r>
        <w:br/>
        <w:t>Hilke Brandy</w:t>
      </w:r>
      <w:r>
        <w:br/>
        <w:t xml:space="preserve">Kontakt: </w:t>
      </w:r>
      <w:proofErr w:type="spellStart"/>
      <w:r>
        <w:t>niedersachsen</w:t>
      </w:r>
      <w:proofErr w:type="spellEnd"/>
      <w:r>
        <w:t>(at)seebruecke.org</w:t>
      </w:r>
    </w:p>
    <w:p w:rsidR="00F46CCA" w:rsidRDefault="001767CB" w:rsidP="001767CB">
      <w:r>
        <w:t>„Migrant*</w:t>
      </w:r>
      <w:proofErr w:type="spellStart"/>
      <w:r>
        <w:t>innenselbstorganisationen</w:t>
      </w:r>
      <w:proofErr w:type="spellEnd"/>
      <w:r>
        <w:t>-Netzwerk Hannover e.V.“</w:t>
      </w:r>
      <w:r>
        <w:br/>
        <w:t xml:space="preserve">Adriana </w:t>
      </w:r>
      <w:proofErr w:type="spellStart"/>
      <w:r>
        <w:t>Pombo</w:t>
      </w:r>
      <w:proofErr w:type="spellEnd"/>
      <w:r>
        <w:t xml:space="preserve"> </w:t>
      </w:r>
      <w:proofErr w:type="spellStart"/>
      <w:r>
        <w:t>Abondano</w:t>
      </w:r>
      <w:proofErr w:type="spellEnd"/>
      <w:r>
        <w:t>, Büroleitung</w:t>
      </w:r>
      <w:r>
        <w:br/>
      </w:r>
      <w:proofErr w:type="spellStart"/>
      <w:r>
        <w:t>adriana.pombo</w:t>
      </w:r>
      <w:proofErr w:type="spellEnd"/>
      <w:r>
        <w:t>(at)miso-netzwerk.de</w:t>
      </w:r>
    </w:p>
    <w:sectPr w:rsidR="00F46C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21BA2"/>
    <w:multiLevelType w:val="multilevel"/>
    <w:tmpl w:val="A266D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CB"/>
    <w:rsid w:val="001767CB"/>
    <w:rsid w:val="002045A4"/>
    <w:rsid w:val="0023055D"/>
    <w:rsid w:val="00273731"/>
    <w:rsid w:val="00385DCF"/>
    <w:rsid w:val="00543932"/>
    <w:rsid w:val="00613FA1"/>
    <w:rsid w:val="006E3DE0"/>
    <w:rsid w:val="00726A1D"/>
    <w:rsid w:val="00844414"/>
    <w:rsid w:val="00857A60"/>
    <w:rsid w:val="00862BF9"/>
    <w:rsid w:val="008B7FFD"/>
    <w:rsid w:val="009E4660"/>
    <w:rsid w:val="00B27530"/>
    <w:rsid w:val="00B62AE6"/>
    <w:rsid w:val="00D01D5F"/>
    <w:rsid w:val="00F46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95BFC-24D6-4CC4-8D54-CF32AB8F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67CB"/>
    <w:pPr>
      <w:spacing w:after="0" w:line="240" w:lineRule="auto"/>
    </w:pPr>
    <w:rPr>
      <w:rFonts w:ascii="Times New Roman" w:hAnsi="Times New Roman" w:cs="Times New Roman"/>
      <w:sz w:val="24"/>
      <w:szCs w:val="24"/>
      <w:lang w:eastAsia="de-DE"/>
    </w:rPr>
  </w:style>
  <w:style w:type="paragraph" w:styleId="berschrift3">
    <w:name w:val="heading 3"/>
    <w:basedOn w:val="Standard"/>
    <w:link w:val="berschrift3Zchn"/>
    <w:uiPriority w:val="9"/>
    <w:semiHidden/>
    <w:unhideWhenUsed/>
    <w:qFormat/>
    <w:rsid w:val="001767CB"/>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EBRCKE">
    <w:name w:val="SEEBRÜCKE"/>
    <w:basedOn w:val="Standard"/>
    <w:qFormat/>
    <w:rsid w:val="00726A1D"/>
    <w:rPr>
      <w:rFonts w:ascii="Work Sans" w:hAnsi="Work Sans"/>
    </w:rPr>
  </w:style>
  <w:style w:type="character" w:customStyle="1" w:styleId="berschrift3Zchn">
    <w:name w:val="Überschrift 3 Zchn"/>
    <w:basedOn w:val="Absatz-Standardschriftart"/>
    <w:link w:val="berschrift3"/>
    <w:uiPriority w:val="9"/>
    <w:semiHidden/>
    <w:rsid w:val="001767CB"/>
    <w:rPr>
      <w:rFonts w:ascii="Times New Roman" w:hAnsi="Times New Roman" w:cs="Times New Roman"/>
      <w:b/>
      <w:bCs/>
      <w:sz w:val="27"/>
      <w:szCs w:val="27"/>
      <w:lang w:eastAsia="de-DE"/>
    </w:rPr>
  </w:style>
  <w:style w:type="character" w:styleId="Hyperlink">
    <w:name w:val="Hyperlink"/>
    <w:basedOn w:val="Absatz-Standardschriftart"/>
    <w:uiPriority w:val="99"/>
    <w:semiHidden/>
    <w:unhideWhenUsed/>
    <w:rsid w:val="001767CB"/>
    <w:rPr>
      <w:color w:val="0000FF"/>
      <w:u w:val="single"/>
    </w:rPr>
  </w:style>
  <w:style w:type="paragraph" w:styleId="StandardWeb">
    <w:name w:val="Normal (Web)"/>
    <w:basedOn w:val="Standard"/>
    <w:uiPriority w:val="99"/>
    <w:semiHidden/>
    <w:unhideWhenUsed/>
    <w:rsid w:val="001767CB"/>
    <w:pPr>
      <w:spacing w:before="100" w:beforeAutospacing="1" w:after="100" w:afterAutospacing="1"/>
    </w:pPr>
  </w:style>
  <w:style w:type="character" w:styleId="Fett">
    <w:name w:val="Strong"/>
    <w:basedOn w:val="Absatz-Standardschriftart"/>
    <w:uiPriority w:val="22"/>
    <w:qFormat/>
    <w:rsid w:val="001767CB"/>
    <w:rPr>
      <w:b/>
      <w:bCs/>
    </w:rPr>
  </w:style>
  <w:style w:type="character" w:styleId="Hervorhebung">
    <w:name w:val="Emphasis"/>
    <w:basedOn w:val="Absatz-Standardschriftart"/>
    <w:uiPriority w:val="20"/>
    <w:qFormat/>
    <w:rsid w:val="00176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ds-fluerat.org/wp-content/uploads/2022/06/Niedersachsen-zum-Sicheren-Hafen-fuer-Alle-Positionen-zur-LTW-2022_Final.pdf" TargetMode="External"/><Relationship Id="rId5" Type="http://schemas.openxmlformats.org/officeDocument/2006/relationships/hyperlink" Target="https://www.nds-fluerat.org/wp-content/uploads/2022/06/Niedersachsen-zum-Sicheren-Hafen-fuer-Alle-Positionen-zur-LTW-2022_Final.pd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dc:creator>
  <cp:keywords/>
  <dc:description/>
  <cp:lastModifiedBy>Johann</cp:lastModifiedBy>
  <cp:revision>2</cp:revision>
  <dcterms:created xsi:type="dcterms:W3CDTF">2022-06-01T18:02:00Z</dcterms:created>
  <dcterms:modified xsi:type="dcterms:W3CDTF">2022-06-01T18:34:00Z</dcterms:modified>
</cp:coreProperties>
</file>